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淮阴工学院第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二十</w:t>
      </w:r>
      <w:r>
        <w:rPr>
          <w:rFonts w:ascii="Times New Roman" w:hAnsi="Times New Roman" w:eastAsia="方正小标宋简体"/>
          <w:sz w:val="44"/>
          <w:szCs w:val="44"/>
        </w:rPr>
        <w:t>届</w:t>
      </w:r>
      <w:r>
        <w:rPr>
          <w:rFonts w:hint="eastAsia" w:ascii="Times New Roman" w:hAnsi="Times New Roman" w:eastAsia="方正小标宋简体"/>
          <w:sz w:val="44"/>
          <w:szCs w:val="44"/>
        </w:rPr>
        <w:t>学生</w:t>
      </w:r>
      <w:r>
        <w:rPr>
          <w:rFonts w:ascii="Times New Roman" w:hAnsi="Times New Roman" w:eastAsia="方正小标宋简体"/>
          <w:sz w:val="44"/>
          <w:szCs w:val="44"/>
        </w:rPr>
        <w:t>运动会竞赛规程</w:t>
      </w:r>
    </w:p>
    <w:p>
      <w:pPr>
        <w:tabs>
          <w:tab w:val="left" w:pos="9555"/>
          <w:tab w:val="left" w:pos="9638"/>
        </w:tabs>
        <w:spacing w:line="480" w:lineRule="exact"/>
        <w:ind w:right="-21" w:rightChars="-10" w:firstLine="548" w:firstLineChars="196"/>
        <w:rPr>
          <w:rFonts w:ascii="Times New Roman" w:hAnsi="Times New Roman" w:eastAsia="黑体"/>
          <w:sz w:val="28"/>
          <w:szCs w:val="28"/>
        </w:rPr>
      </w:pP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一、比赛日期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</w:rPr>
        <w:t>年1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/>
          <w:sz w:val="32"/>
          <w:szCs w:val="32"/>
        </w:rPr>
        <w:t>日、1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月2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二、比赛地点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枚乘路校区南园田径场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三、比赛项目</w:t>
      </w:r>
    </w:p>
    <w:p>
      <w:pPr>
        <w:tabs>
          <w:tab w:val="left" w:pos="9555"/>
          <w:tab w:val="left" w:pos="9638"/>
        </w:tabs>
        <w:spacing w:line="480" w:lineRule="exact"/>
        <w:ind w:right="-21" w:rightChars="-1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1.男子组：100米、200米、400米、800米、1500米、5000米、4×100米接力、50米袋鼠跳、跳高、跳远、三级跳远、铅球、引体向上、15×400米大接力。</w:t>
      </w:r>
    </w:p>
    <w:p>
      <w:pPr>
        <w:tabs>
          <w:tab w:val="left" w:pos="9555"/>
          <w:tab w:val="left" w:pos="9638"/>
        </w:tabs>
        <w:spacing w:line="480" w:lineRule="exact"/>
        <w:ind w:right="-21" w:rightChars="-1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2.女子组：100米、200米、400米、800米、1500米、3000米、4×100米接力、50米袋鼠跳、跳高、跳远、三级跳远、铅球、跳绳、10×400米大接力。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3.竞速舞龙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4.同舟共济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5.集体引体向上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6.篮球定点投篮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7.足球颠球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8.排球自垫球 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9.集体跳绳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四、参赛方法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pacing w:val="-11"/>
          <w:sz w:val="32"/>
          <w:szCs w:val="32"/>
        </w:rPr>
        <w:t>各代表队报领队一人，教练员两人，工作人员两人及联系电话。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2.凡本校全日制在籍学生，由各院于赛前组织到医院体检合格者，均可报名。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pacing w:val="-17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3.以院为单位组队参加，径赛项目每项限报3人，田赛项目每项限报3人，男子引体向上、女子跳绳限报3人，每人限报两项(接力、集体项目除外)。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ascii="Times New Roman" w:hAnsi="Times New Roman" w:eastAsia="仿宋_GB2312"/>
          <w:spacing w:val="-11"/>
          <w:sz w:val="32"/>
          <w:szCs w:val="32"/>
        </w:rPr>
        <w:t>同舟共济：以院为单位组队参加，各队报男生5名，女生5名。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5.篮球定点投篮：以院为单位组队参加，各队报男生5名，女生5名。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6.足球颠球：以院为单位组队参加，各队报男生10名。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7.排球自垫球：以院为单位组队参加，各队报女生10名。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8.集体跳绳：以院为单位组队参加，各队报男、女生跳绳各5名，2名摇绳。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五、报名方法及截至日期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本次运动会采用网络报名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</w:rPr>
        <w:t>10月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下午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在体育馆体育教学部会议室举办网络报名培训，请各学院派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两人参加。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报名</w:t>
      </w:r>
      <w:r>
        <w:rPr>
          <w:rFonts w:ascii="Times New Roman" w:hAnsi="Times New Roman" w:eastAsia="仿宋_GB2312"/>
          <w:sz w:val="32"/>
          <w:szCs w:val="32"/>
        </w:rPr>
        <w:t>截至日期10月1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日，逾期不报者作弃权论处。同时将纸质报名表加盖学院公章送至体育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教学部办公室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徐江敏</w:t>
      </w:r>
      <w:r>
        <w:rPr>
          <w:rFonts w:ascii="Times New Roman" w:hAnsi="Times New Roman" w:eastAsia="仿宋_GB2312"/>
          <w:sz w:val="32"/>
          <w:szCs w:val="32"/>
        </w:rPr>
        <w:t>老师处，报名后不得更改（自留底根）。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六、竞赛方法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1.竞赛项目凡有预赛且报名人数不足或等于录取决赛人数时，则一次决赛递减一名录取名次，若只有一人，则请其改项。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2.竞速舞龙、同舟共济及800米以上竞赛项目一次决赛，按成绩录取名次。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3.袋鼠跳比赛方法：运动员在起点线后，双手抓住布袋上沿并将布袋套至腰部，听裁判员发令后出发，直到终点。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03" w:firstLineChars="196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>比赛过程中，布袋不得脱离双腿，如有摔倒可以自行爬起，但布袋必须始终套在腿上，如有滑落必须重新套上后方可继续比赛。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4.竞速舞龙比赛方法与要求：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03" w:firstLineChars="196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>比赛方法：持龙头队员站在候场区不得超过起点线，持龙体各队员在龙头后成一路纵队站立举龙候场，持龙尾队员站立于候场区端线，听到出发信号后，龙头带领龙身开始起跑，一次性完成规定竞赛内容及动作数量后，迅速跑过终点线，用时越少名次越前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03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>比赛要求：（1）参赛队听到开始信号后方能起跑入场，不得起跑犯规。（如出现一次警告，二次取消参赛资格）；（2）参赛队必须按规定的路线要求，完成规定的内容及动作数量，不得漏做内容和少做动作次数；（3）动作次数的计算：按全部队员完成数计算，如遇中途失误停顿，必须从失误处重新开始动作完成规定动作数量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同舟共济比赛办法：所有队员（5男5女）的左右脚都分别站在放置于起点线后的二个板鞋上，身体的任何部位不可接触地面，听到发令后，沿规定赛道，向前行进约33米，以木板的最后边缘通过终点线为止，用时少者名次列前。运动员在比赛过程中，若出现某一队员脚脱离板鞋、脚触地或摔倒，须在触地（落地）处重新套好板鞋继续比赛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跳绳比赛方法：运动员做好准备，听到信号后开始正摇双脚跳绳（两手握绳，将绳由体后摇至体前，当绳触地时，双脚及时跳起），每跳跃一次且摇绳一回环(一周圈)，计为一次。听到结束信号后停止，裁判报数并记录运动员在1分钟内的跳绳次数。录取名次根据完成次数，越多者越前，如有完成次数相同者，经1分钟加赛后再录取名次，完成次数越多者越前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</w:t>
      </w:r>
      <w:r>
        <w:rPr>
          <w:rFonts w:ascii="Times New Roman" w:hAnsi="Times New Roman" w:eastAsia="仿宋_GB2312"/>
          <w:spacing w:val="-6"/>
          <w:sz w:val="32"/>
          <w:szCs w:val="32"/>
        </w:rPr>
        <w:t>引体向上比赛方法：运动员面向单杠自然站立；然后，跳起抓杠（大拇指从杠面下方握杠，其余四指从上方握杠），双手分开与肩同宽，身体呈直臂悬垂姿势。待身体停止晃动后，两臂同时用力，向上引体（身体不能有任何附加动作）；当</w:t>
      </w:r>
      <w:r>
        <w:rPr>
          <w:rFonts w:ascii="Times New Roman" w:hAnsi="Times New Roman" w:eastAsia="仿宋_GB2312"/>
          <w:spacing w:val="-6"/>
          <w:sz w:val="32"/>
          <w:szCs w:val="32"/>
        </w:rPr>
        <w:fldChar w:fldCharType="begin"/>
      </w:r>
      <w:r>
        <w:rPr>
          <w:rFonts w:ascii="Times New Roman" w:hAnsi="Times New Roman" w:eastAsia="仿宋_GB2312"/>
          <w:spacing w:val="-6"/>
          <w:sz w:val="32"/>
          <w:szCs w:val="32"/>
        </w:rPr>
        <w:instrText xml:space="preserve"> HYPERLINK "http://baike.baidu.com/view/1504198.htm" \t "_blank" </w:instrText>
      </w:r>
      <w:r>
        <w:rPr>
          <w:rFonts w:ascii="Times New Roman" w:hAnsi="Times New Roman" w:eastAsia="仿宋_GB2312"/>
          <w:spacing w:val="-6"/>
          <w:sz w:val="32"/>
          <w:szCs w:val="32"/>
        </w:rPr>
        <w:fldChar w:fldCharType="separate"/>
      </w:r>
      <w:r>
        <w:rPr>
          <w:rFonts w:ascii="Times New Roman" w:hAnsi="Times New Roman" w:eastAsia="仿宋_GB2312"/>
          <w:spacing w:val="-6"/>
          <w:sz w:val="32"/>
          <w:szCs w:val="32"/>
        </w:rPr>
        <w:t>下颌</w:t>
      </w:r>
      <w:r>
        <w:rPr>
          <w:rFonts w:ascii="Times New Roman" w:hAnsi="Times New Roman" w:eastAsia="仿宋_GB2312"/>
          <w:spacing w:val="-6"/>
          <w:sz w:val="32"/>
          <w:szCs w:val="32"/>
        </w:rPr>
        <w:fldChar w:fldCharType="end"/>
      </w:r>
      <w:r>
        <w:rPr>
          <w:rFonts w:ascii="Times New Roman" w:hAnsi="Times New Roman" w:eastAsia="仿宋_GB2312"/>
          <w:spacing w:val="-6"/>
          <w:sz w:val="32"/>
          <w:szCs w:val="32"/>
        </w:rPr>
        <w:t>超过横杠上缘时，再还原到直臂悬垂姿势，为完成1次。录取名次根据完成次数，越多者越前，如完成次数相同者按照完成时间排列，越少者越前。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</w:t>
      </w:r>
      <w:r>
        <w:rPr>
          <w:rFonts w:ascii="Times New Roman" w:hAnsi="Times New Roman" w:eastAsia="仿宋_GB2312"/>
          <w:spacing w:val="-6"/>
          <w:sz w:val="32"/>
          <w:szCs w:val="32"/>
        </w:rPr>
        <w:t>集体引体向上比赛方法：参加单项引体向上3人除外，另组织10人参加引体向上的集体比赛，以10人引体向上的总次数计团体名次。总次数相同，则以第一名次数多者名次列前，其余类推。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篮球定点投篮比赛方法：每人在罚球线连续投篮5次，以10人累计进球数相加计算成绩，多者列前。如两队或两队以上成绩相同，则以个人成绩最好的列前，如仍相同，则以个人成绩第二好的列前。依此类推直至分出胜负。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10.足球颠球比赛方法：颠球时，左右脚交替颠球一次为完成一组，在一分钟内以10人累计完成的组数相加计算成绩，多者列前。如两队或两队以上成绩相同，则以个人成绩最好的列前，如仍相同，则以个人成绩第二好的列前。依此类推直至分出胜负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比赛过程中不得用</w:t>
      </w:r>
      <w:r>
        <w:rPr>
          <w:rFonts w:ascii="Times New Roman" w:hAnsi="Times New Roman" w:eastAsia="仿宋_GB2312"/>
          <w:spacing w:val="-6"/>
          <w:sz w:val="32"/>
          <w:szCs w:val="32"/>
        </w:rPr>
        <w:t>手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eastAsia="zh-CN"/>
        </w:rPr>
        <w:t>触球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否则判犯规取消该运动员的成绩。</w:t>
      </w:r>
    </w:p>
    <w:p>
      <w:pPr>
        <w:tabs>
          <w:tab w:val="left" w:pos="2825"/>
        </w:tabs>
        <w:spacing w:line="500" w:lineRule="exact"/>
        <w:ind w:firstLine="640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</w:t>
      </w:r>
      <w:r>
        <w:rPr>
          <w:rFonts w:ascii="Times New Roman" w:hAnsi="Times New Roman" w:eastAsia="仿宋_GB2312"/>
          <w:spacing w:val="-6"/>
          <w:sz w:val="32"/>
          <w:szCs w:val="32"/>
        </w:rPr>
        <w:t>排球自垫球比赛方法：要求双手自垫球的高度必须超过头部记一次，在一分钟内10人累计完成的次数相加计算，多者列前。如两队或两队以上成绩相同，则以个人成绩最好的列前。如仍相同，则以个人成绩第二好的列前。依此类推直至分出胜负。</w:t>
      </w:r>
    </w:p>
    <w:p>
      <w:pPr>
        <w:tabs>
          <w:tab w:val="left" w:pos="2825"/>
        </w:tabs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12.集体跳绳比赛方法：参赛队各出男、女生5名，摇绳2人，在3分钟内完成的次数决定名次。如成绩相同，则加赛1分钟。依此类推直至分出胜负。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七、比赛规则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本次比赛采用最新田径比赛规则。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八、决定名次方法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1.团体名次以各代表队为单位取前八名，得分多着名次列前；若总分相等，则以破纪录多着名次列前；若再相等则以第一名多着名次列前；其余类推。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2.个人项目前八名，按9、7、6、5、4、3、2、1记分，前三名给予奖励。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3.凡破校纪录者，只加一次分（9分）。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4.接力项目：4×100米加倍记分。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5.集体项目：15×400米、10×400米大接力、竞速舞龙、同舟共济、集体引体向上、篮球定点投篮、足球颠球、排球自垫球、集体跳绳三倍记分（凡完成每项比赛项目的队伍均加9分）。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九、本次比赛设立精神文明奖若干。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40" w:firstLineChars="200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十、对获校第二届学生五项身体素质测试的优胜单位进行表彰。</w:t>
      </w:r>
    </w:p>
    <w:p>
      <w:pPr>
        <w:tabs>
          <w:tab w:val="left" w:pos="9555"/>
          <w:tab w:val="left" w:pos="9638"/>
        </w:tabs>
        <w:spacing w:line="500" w:lineRule="exact"/>
        <w:ind w:right="-21" w:rightChars="-10"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一</w:t>
      </w:r>
      <w:r>
        <w:rPr>
          <w:rFonts w:ascii="Times New Roman" w:hAnsi="Times New Roman" w:eastAsia="黑体"/>
          <w:sz w:val="32"/>
          <w:szCs w:val="32"/>
        </w:rPr>
        <w:t>、具体相关事宜，另行通知，本规程解释权属体育教学部。</w:t>
      </w:r>
    </w:p>
    <w:p>
      <w:pPr>
        <w:spacing w:after="312" w:afterLines="100" w:line="640" w:lineRule="exact"/>
        <w:ind w:left="105" w:leftChars="50" w:right="430" w:rightChars="205"/>
        <w:jc w:val="center"/>
        <w:rPr>
          <w:rFonts w:hint="eastAsia" w:ascii="方正小标宋简体" w:hAnsi="方正大标宋简体" w:eastAsia="方正小标宋简体"/>
          <w:sz w:val="44"/>
          <w:szCs w:val="44"/>
        </w:rPr>
      </w:pPr>
      <w:r>
        <w:rPr>
          <w:rFonts w:hint="eastAsia" w:ascii="方正小标宋简体" w:hAnsi="方正大标宋简体" w:eastAsia="方正小标宋简体"/>
          <w:sz w:val="44"/>
          <w:szCs w:val="44"/>
        </w:rPr>
        <w:t>大 会 须 知</w:t>
      </w:r>
    </w:p>
    <w:p>
      <w:pPr>
        <w:spacing w:line="520" w:lineRule="exact"/>
        <w:ind w:left="105" w:leftChars="50" w:right="430" w:rightChars="205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1.所有运动员、裁判员、工作人员须严格遵守竞赛纪律，认真工作，保证运动会顺利进行。裁判员应做到“严肃认真、公正准确”。</w:t>
      </w:r>
    </w:p>
    <w:p>
      <w:pPr>
        <w:spacing w:line="520" w:lineRule="exact"/>
        <w:ind w:left="105" w:leftChars="50" w:right="430" w:rightChars="205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2.裁判员必须提前30分钟到达场地，做好比赛场地、器材的准备工作，确保按时比赛。裁判员、工作人员进入场地必须佩带相关证件。</w:t>
      </w:r>
    </w:p>
    <w:p>
      <w:pPr>
        <w:spacing w:line="520" w:lineRule="exact"/>
        <w:ind w:left="105" w:leftChars="50" w:right="430" w:rightChars="205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各项比赛均提前30分钟检录，检录处设在田径场南侧。运动员必须亲自参加检录，同时带有效身份证明备查；如遇兼项冲突，应向有关主裁判请假。检录点名只有一次，不到者则取消比赛资格。检录时裁判应检查运动员所备跑鞋是否符合竞赛规程的要求（短钉跑鞋）。</w:t>
      </w:r>
    </w:p>
    <w:p>
      <w:pPr>
        <w:spacing w:line="520" w:lineRule="exact"/>
        <w:ind w:left="105" w:leftChars="50" w:right="430" w:rightChars="205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4.参赛运动员的号码布须四角平整别于胸前，否则不得参加比赛；中长跑号码布由大会提供，运动员到达终点后，须立即将大会提供的码布交与检录组裁判。</w:t>
      </w:r>
    </w:p>
    <w:p>
      <w:pPr>
        <w:spacing w:line="520" w:lineRule="exact"/>
        <w:ind w:left="105" w:leftChars="50" w:right="430" w:rightChars="205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5.径赛运动员上道前，发令裁判必须再次检查运动员跑鞋是否是短钉跑鞋。400米及400米以下比赛项目（包括接力第一棒）必须采用蹲踞式起跑；发令招回信号为哨音。</w:t>
      </w:r>
    </w:p>
    <w:p>
      <w:pPr>
        <w:spacing w:line="520" w:lineRule="exact"/>
        <w:ind w:left="105" w:leftChars="50" w:right="430" w:rightChars="205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6.参赛运动员私自离开比赛场地，错过比赛轮次、组，不得补赛。比赛中运动员须服从裁判的组织，否则裁判有权取消其比赛资格。</w:t>
      </w:r>
    </w:p>
    <w:p>
      <w:pPr>
        <w:spacing w:line="520" w:lineRule="exact"/>
        <w:ind w:left="105" w:leftChars="50" w:right="430" w:rightChars="205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参赛运动员必须持一卡通或有效身份证明（学生证或加盖学院公章的书面证明）。比赛中发现运动员冒名顶替、超项或者其他不正当行为，一经查实，大会将严肃处理：获奖运动员取消其名次并追回奖牌、奖品，同时通报批评。</w:t>
      </w:r>
    </w:p>
    <w:p>
      <w:pPr>
        <w:spacing w:line="520" w:lineRule="exact"/>
        <w:ind w:left="105" w:leftChars="50" w:right="430" w:rightChars="205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8.运动员除特殊情况，不得弃权，非比赛运动员，一律不得进入比赛场地内。请各代表队做好组织工作，文明、有序地参加和观看比赛。</w:t>
      </w:r>
    </w:p>
    <w:p>
      <w:pPr>
        <w:spacing w:line="520" w:lineRule="exact"/>
        <w:ind w:left="105" w:leftChars="50" w:right="430" w:rightChars="205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9.比赛中如发生任何有关违反竞赛规程的问题，须由代表队领队向大会仲裁委员会反映情况，同时交申诉费200元。调查核实后，由仲裁委员会裁决，且为最终裁决。如反映的问题属实，申诉费退回。</w:t>
      </w:r>
    </w:p>
    <w:p>
      <w:pPr>
        <w:spacing w:line="520" w:lineRule="exact"/>
        <w:ind w:left="105" w:leftChars="50" w:right="430" w:rightChars="205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10.各代表队要准备好体育部已发放的大号码</w:t>
      </w:r>
      <w:r>
        <w:rPr>
          <w:rFonts w:hint="eastAsia" w:ascii="Times New Roman" w:hAnsi="Times New Roman" w:eastAsia="仿宋_GB2312"/>
          <w:sz w:val="32"/>
          <w:szCs w:val="32"/>
        </w:rPr>
        <w:t>布</w:t>
      </w:r>
      <w:r>
        <w:rPr>
          <w:rFonts w:ascii="Times New Roman" w:hAnsi="Times New Roman" w:eastAsia="仿宋_GB2312"/>
          <w:sz w:val="32"/>
          <w:szCs w:val="32"/>
        </w:rPr>
        <w:t>和参赛大接力的运动背心。运动会结束后，大号码布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运动背心仍继续由各代表队自行保管，以备下次运动会使用。</w:t>
      </w:r>
    </w:p>
    <w:p>
      <w:pPr>
        <w:spacing w:line="520" w:lineRule="exact"/>
        <w:ind w:left="105" w:leftChars="50" w:right="430" w:rightChars="205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11.参加集体项目比赛的各院代表队统一服装。</w:t>
      </w:r>
    </w:p>
    <w:p>
      <w:pPr>
        <w:spacing w:line="520" w:lineRule="exact"/>
        <w:ind w:left="105" w:leftChars="50" w:right="430" w:rightChars="205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12.每项比赛结束，获奖运动员须及时领奖，不得代领，过期不补。</w:t>
      </w:r>
    </w:p>
    <w:p>
      <w:pPr>
        <w:spacing w:line="520" w:lineRule="exact"/>
        <w:ind w:left="105" w:leftChars="50" w:right="430" w:rightChars="205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13.各院自备院旗，旗手一名（男），入场队伍100人，各院在10月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/>
          <w:sz w:val="32"/>
          <w:szCs w:val="32"/>
        </w:rPr>
        <w:t>日前将解说词（150字左右）送交院团委。10月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/>
          <w:sz w:val="32"/>
          <w:szCs w:val="32"/>
        </w:rPr>
        <w:t>日下午1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：00时在枚乘路校区南园田径场进行入场式彩排。</w:t>
      </w:r>
    </w:p>
    <w:p>
      <w:pPr>
        <w:spacing w:line="520" w:lineRule="exact"/>
        <w:ind w:left="105" w:leftChars="50" w:right="430" w:rightChars="205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14.入场式队伍顺序为每个学院所发号码布顺序。</w:t>
      </w:r>
    </w:p>
    <w:p>
      <w:pPr>
        <w:spacing w:line="520" w:lineRule="exact"/>
        <w:ind w:left="105" w:leftChars="50" w:right="430" w:rightChars="205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15.跳远比赛的起跳板离沙坑近端距离为3米。跳高比赛的起跳高度与递升高度为：</w:t>
      </w:r>
    </w:p>
    <w:p>
      <w:pPr>
        <w:spacing w:line="520" w:lineRule="exact"/>
        <w:ind w:left="105" w:leftChars="50" w:right="430" w:rightChars="20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男子组：1.4m   5cm×3    3cm×5   2cm×x</w:t>
      </w:r>
    </w:p>
    <w:p>
      <w:pPr>
        <w:spacing w:line="520" w:lineRule="exact"/>
        <w:ind w:left="105" w:leftChars="50" w:right="430" w:rightChars="20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女子组：1.0m   5cm×2    3cm×3   2cm×x</w:t>
      </w:r>
    </w:p>
    <w:p>
      <w:pPr>
        <w:spacing w:after="312" w:afterLines="100" w:line="600" w:lineRule="exact"/>
        <w:ind w:left="105" w:leftChars="50" w:right="430" w:rightChars="205"/>
        <w:jc w:val="center"/>
        <w:rPr>
          <w:rFonts w:hint="eastAsia" w:ascii="方正小标宋简体" w:hAnsi="方正大标宋简体" w:eastAsia="方正小标宋简体"/>
          <w:sz w:val="44"/>
          <w:szCs w:val="44"/>
        </w:rPr>
      </w:pPr>
    </w:p>
    <w:p>
      <w:pPr>
        <w:spacing w:after="312" w:afterLines="100" w:line="600" w:lineRule="exact"/>
        <w:ind w:left="105" w:leftChars="50" w:right="430" w:rightChars="205"/>
        <w:jc w:val="center"/>
        <w:rPr>
          <w:rFonts w:hint="eastAsia" w:ascii="方正小标宋简体" w:hAnsi="方正大标宋简体" w:eastAsia="方正小标宋简体"/>
          <w:sz w:val="44"/>
          <w:szCs w:val="44"/>
        </w:rPr>
      </w:pPr>
    </w:p>
    <w:p>
      <w:pPr>
        <w:spacing w:after="312" w:afterLines="100" w:line="600" w:lineRule="exact"/>
        <w:ind w:left="105" w:leftChars="50" w:right="430" w:rightChars="205"/>
        <w:jc w:val="center"/>
        <w:rPr>
          <w:rFonts w:hint="eastAsia" w:ascii="方正小标宋简体" w:hAnsi="方正大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23E04"/>
    <w:rsid w:val="0E2721BF"/>
    <w:rsid w:val="173C4A92"/>
    <w:rsid w:val="197D07E8"/>
    <w:rsid w:val="1E3F6A68"/>
    <w:rsid w:val="30FB1613"/>
    <w:rsid w:val="47D23E04"/>
    <w:rsid w:val="584229AE"/>
    <w:rsid w:val="66BA0B85"/>
    <w:rsid w:val="775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2019-09-12T05:39:00Z</dcterms:created>
  <dc:creator>张路遥</dc:creator>
  <cp:lastModifiedBy>头发乱了</cp:lastModifiedBy>
  <dcterms:modified xsi:type="dcterms:W3CDTF">2019-09-25T01:38:28Z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